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68DF" w:rsidRDefault="00000000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GABRIELA CIRENIA OKUNDAYE</w:t>
      </w:r>
    </w:p>
    <w:p w14:paraId="00000002" w14:textId="77777777" w:rsidR="006668DF" w:rsidRDefault="006668DF">
      <w:pPr>
        <w:rPr>
          <w:rFonts w:ascii="Georgia" w:eastAsia="Georgia" w:hAnsi="Georgia" w:cs="Georgia"/>
        </w:rPr>
      </w:pPr>
    </w:p>
    <w:p w14:paraId="00000003" w14:textId="77777777" w:rsidR="006668DF" w:rsidRDefault="0000000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CONTACT INFORMATION</w:t>
      </w:r>
      <w:r w:rsidR="00F3129C">
        <w:rPr>
          <w:noProof/>
        </w:rPr>
        <w:pict w14:anchorId="697C9D8D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6668DF" w:rsidRDefault="00000000">
      <w:pPr>
        <w:spacing w:line="240" w:lineRule="auto"/>
        <w:rPr>
          <w:rFonts w:ascii="Georgia" w:eastAsia="Georgia" w:hAnsi="Georgia" w:cs="Georgia"/>
          <w:color w:val="0000FF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Email: </w:t>
      </w:r>
      <w:hyperlink r:id="rId6">
        <w:r>
          <w:rPr>
            <w:rFonts w:ascii="Georgia" w:eastAsia="Georgia" w:hAnsi="Georgia" w:cs="Georgia"/>
            <w:color w:val="0000FF"/>
            <w:sz w:val="20"/>
            <w:szCs w:val="20"/>
            <w:u w:val="single"/>
          </w:rPr>
          <w:t>Gabriela.Okundaye@gmail.com</w:t>
        </w:r>
      </w:hyperlink>
    </w:p>
    <w:p w14:paraId="00000006" w14:textId="77777777" w:rsidR="006668DF" w:rsidRDefault="00000000">
      <w:pPr>
        <w:spacing w:line="240" w:lineRule="auto"/>
        <w:rPr>
          <w:rFonts w:ascii="Georgia" w:eastAsia="Georgia" w:hAnsi="Georgia" w:cs="Georgia"/>
          <w:color w:val="0000FF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Website:</w:t>
      </w:r>
      <w:r>
        <w:rPr>
          <w:rFonts w:ascii="Georgia" w:eastAsia="Georgia" w:hAnsi="Georgia" w:cs="Georgia"/>
          <w:color w:val="6AA84F"/>
          <w:sz w:val="20"/>
          <w:szCs w:val="20"/>
        </w:rPr>
        <w:t xml:space="preserve"> </w:t>
      </w:r>
      <w:hyperlink r:id="rId7">
        <w:r>
          <w:rPr>
            <w:rFonts w:ascii="Georgia" w:eastAsia="Georgia" w:hAnsi="Georgia" w:cs="Georgia"/>
            <w:color w:val="0000FF"/>
            <w:sz w:val="20"/>
            <w:szCs w:val="20"/>
            <w:u w:val="single"/>
          </w:rPr>
          <w:t>https://gokundaye.weebly.com/</w:t>
        </w:r>
      </w:hyperlink>
    </w:p>
    <w:p w14:paraId="00000007" w14:textId="77777777" w:rsidR="006668DF" w:rsidRDefault="006668DF">
      <w:pPr>
        <w:spacing w:line="240" w:lineRule="auto"/>
        <w:rPr>
          <w:rFonts w:ascii="Georgia" w:eastAsia="Georgia" w:hAnsi="Georgia" w:cs="Georgia"/>
          <w:color w:val="0000FF"/>
          <w:sz w:val="20"/>
          <w:szCs w:val="20"/>
        </w:rPr>
      </w:pPr>
    </w:p>
    <w:p w14:paraId="00000008" w14:textId="77777777" w:rsidR="006668DF" w:rsidRDefault="006668DF">
      <w:pPr>
        <w:spacing w:line="240" w:lineRule="auto"/>
        <w:rPr>
          <w:rFonts w:ascii="Georgia" w:eastAsia="Georgia" w:hAnsi="Georgia" w:cs="Georgia"/>
          <w:color w:val="0000FF"/>
          <w:sz w:val="20"/>
          <w:szCs w:val="20"/>
        </w:rPr>
      </w:pPr>
    </w:p>
    <w:p w14:paraId="00000009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EDUCATION</w:t>
      </w:r>
    </w:p>
    <w:p w14:paraId="0000000A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4B63AD01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0000000B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PhD.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ab/>
        <w:t>University of North Texas, 2022</w:t>
      </w:r>
    </w:p>
    <w:p w14:paraId="0000000C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Committee: John Ishiyama (Chair), Lee Walker, Valerie Martinez-</w:t>
      </w:r>
      <w:proofErr w:type="spellStart"/>
      <w:r>
        <w:rPr>
          <w:rFonts w:ascii="Georgia" w:eastAsia="Georgia" w:hAnsi="Georgia" w:cs="Georgia"/>
          <w:sz w:val="20"/>
          <w:szCs w:val="20"/>
        </w:rPr>
        <w:t>Ebers</w:t>
      </w:r>
      <w:proofErr w:type="spellEnd"/>
      <w:r>
        <w:rPr>
          <w:rFonts w:ascii="Georgia" w:eastAsia="Georgia" w:hAnsi="Georgia" w:cs="Georgia"/>
          <w:sz w:val="20"/>
          <w:szCs w:val="20"/>
        </w:rPr>
        <w:t>, and Andrea Silva</w:t>
      </w:r>
    </w:p>
    <w:p w14:paraId="0000000D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Dissertation: “</w:t>
      </w:r>
      <w:r>
        <w:rPr>
          <w:rFonts w:ascii="Georgia" w:eastAsia="Georgia" w:hAnsi="Georgia" w:cs="Georgia"/>
          <w:i/>
          <w:sz w:val="20"/>
          <w:szCs w:val="20"/>
        </w:rPr>
        <w:t>Pre-Migratory Experiences of Immigrants and the Political Effects of Suitcase Socialization</w:t>
      </w:r>
      <w:r>
        <w:rPr>
          <w:rFonts w:ascii="Georgia" w:eastAsia="Georgia" w:hAnsi="Georgia" w:cs="Georgia"/>
          <w:sz w:val="20"/>
          <w:szCs w:val="20"/>
        </w:rPr>
        <w:t>”</w:t>
      </w:r>
    </w:p>
    <w:p w14:paraId="0000000E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Fields: Comparative Politics, International Relations</w:t>
      </w:r>
    </w:p>
    <w:p w14:paraId="0000000F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10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MA.</w:t>
      </w:r>
      <w:r>
        <w:rPr>
          <w:rFonts w:ascii="Georgia" w:eastAsia="Georgia" w:hAnsi="Georgia" w:cs="Georgia"/>
          <w:sz w:val="20"/>
          <w:szCs w:val="20"/>
        </w:rPr>
        <w:t xml:space="preserve">, </w:t>
      </w:r>
      <w:r>
        <w:rPr>
          <w:rFonts w:ascii="Georgia" w:eastAsia="Georgia" w:hAnsi="Georgia" w:cs="Georgia"/>
          <w:sz w:val="20"/>
          <w:szCs w:val="20"/>
        </w:rPr>
        <w:tab/>
        <w:t>University of North Texas, 2017</w:t>
      </w:r>
    </w:p>
    <w:p w14:paraId="00000011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Master of Arts, International Studies</w:t>
      </w:r>
    </w:p>
    <w:p w14:paraId="00000012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13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BA.</w:t>
      </w:r>
      <w:r>
        <w:rPr>
          <w:rFonts w:ascii="Georgia" w:eastAsia="Georgia" w:hAnsi="Georgia" w:cs="Georgia"/>
          <w:sz w:val="20"/>
          <w:szCs w:val="20"/>
        </w:rPr>
        <w:t xml:space="preserve">, </w:t>
      </w:r>
      <w:r>
        <w:rPr>
          <w:rFonts w:ascii="Georgia" w:eastAsia="Georgia" w:hAnsi="Georgia" w:cs="Georgia"/>
          <w:sz w:val="20"/>
          <w:szCs w:val="20"/>
        </w:rPr>
        <w:tab/>
        <w:t>University of North Texas, 2013</w:t>
      </w:r>
    </w:p>
    <w:p w14:paraId="00000014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Bachelor of Arts, Political Science</w:t>
      </w:r>
    </w:p>
    <w:p w14:paraId="00000015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Bachelor of Arts, History</w:t>
      </w:r>
    </w:p>
    <w:p w14:paraId="00000016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Minor, Spanish Language</w:t>
      </w:r>
    </w:p>
    <w:p w14:paraId="00000017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18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19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ACADEMIC APPOINTMENTS</w:t>
      </w:r>
    </w:p>
    <w:p w14:paraId="0000001A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3EC96B2C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0000001B" w14:textId="77777777" w:rsidR="006668DF" w:rsidRDefault="00000000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Visiting Assistant Professor, Midwestern State University, Wichita Falls, TX, August 2022 - May 2023</w:t>
      </w:r>
    </w:p>
    <w:p w14:paraId="0000001C" w14:textId="77777777" w:rsidR="006668DF" w:rsidRDefault="006668DF">
      <w:pPr>
        <w:ind w:firstLine="720"/>
        <w:rPr>
          <w:rFonts w:ascii="Georgia" w:eastAsia="Georgia" w:hAnsi="Georgia" w:cs="Georgia"/>
          <w:sz w:val="20"/>
          <w:szCs w:val="20"/>
        </w:rPr>
      </w:pPr>
    </w:p>
    <w:p w14:paraId="0000001D" w14:textId="77777777" w:rsidR="006668DF" w:rsidRDefault="00000000">
      <w:pPr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Online Instructor, Black Hills State University, Spearfish, SD, August 2022 - December 2022</w:t>
      </w:r>
    </w:p>
    <w:p w14:paraId="0000001E" w14:textId="77777777" w:rsidR="006668DF" w:rsidRDefault="006668DF">
      <w:pPr>
        <w:ind w:firstLine="720"/>
        <w:rPr>
          <w:rFonts w:ascii="Georgia" w:eastAsia="Georgia" w:hAnsi="Georgia" w:cs="Georgia"/>
          <w:sz w:val="20"/>
          <w:szCs w:val="20"/>
        </w:rPr>
      </w:pPr>
    </w:p>
    <w:p w14:paraId="0000001F" w14:textId="77777777" w:rsidR="006668DF" w:rsidRDefault="00000000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Teaching Fellow, University of North Texas, Denton, TX, July 2020 - August 2022</w:t>
      </w:r>
    </w:p>
    <w:p w14:paraId="00000020" w14:textId="77777777" w:rsidR="006668DF" w:rsidRDefault="006668DF">
      <w:pPr>
        <w:rPr>
          <w:rFonts w:ascii="Georgia" w:eastAsia="Georgia" w:hAnsi="Georgia" w:cs="Georgia"/>
          <w:sz w:val="20"/>
          <w:szCs w:val="20"/>
        </w:rPr>
      </w:pPr>
    </w:p>
    <w:p w14:paraId="00000021" w14:textId="77777777" w:rsidR="006668DF" w:rsidRDefault="006668DF">
      <w:pPr>
        <w:rPr>
          <w:rFonts w:ascii="Georgia" w:eastAsia="Georgia" w:hAnsi="Georgia" w:cs="Georgia"/>
          <w:sz w:val="20"/>
          <w:szCs w:val="20"/>
        </w:rPr>
      </w:pPr>
    </w:p>
    <w:p w14:paraId="00000022" w14:textId="77777777" w:rsidR="006668DF" w:rsidRDefault="00000000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PUBLICATIONS</w:t>
      </w:r>
    </w:p>
    <w:p w14:paraId="00000023" w14:textId="77777777" w:rsidR="006668DF" w:rsidRDefault="00F3129C">
      <w:pPr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6323AB1D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00000024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color w:val="0000FF"/>
          <w:sz w:val="20"/>
          <w:szCs w:val="20"/>
          <w:highlight w:val="white"/>
        </w:rPr>
      </w:pPr>
      <w:proofErr w:type="spellStart"/>
      <w:r>
        <w:rPr>
          <w:rFonts w:ascii="Georgia" w:eastAsia="Georgia" w:hAnsi="Georgia" w:cs="Georgia"/>
          <w:b/>
          <w:color w:val="222222"/>
          <w:sz w:val="20"/>
          <w:szCs w:val="20"/>
          <w:highlight w:val="white"/>
        </w:rPr>
        <w:t>Okundaye</w:t>
      </w:r>
      <w:proofErr w:type="spellEnd"/>
      <w:r>
        <w:rPr>
          <w:rFonts w:ascii="Georgia" w:eastAsia="Georgia" w:hAnsi="Georgia" w:cs="Georgia"/>
          <w:b/>
          <w:color w:val="222222"/>
          <w:sz w:val="20"/>
          <w:szCs w:val="20"/>
          <w:highlight w:val="white"/>
        </w:rPr>
        <w:t xml:space="preserve">, Gabriela, </w:t>
      </w:r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Ishiyama, John, and Silva, Andrea. 2022. </w:t>
      </w:r>
      <w:proofErr w:type="gramStart"/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“ </w:t>
      </w:r>
      <w:proofErr w:type="spellStart"/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>Premigratory</w:t>
      </w:r>
      <w:proofErr w:type="spellEnd"/>
      <w:proofErr w:type="gramEnd"/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 political experiences with autocracy and violence and immigrants’ willingness to vote.” </w:t>
      </w:r>
      <w:r>
        <w:rPr>
          <w:rFonts w:ascii="Georgia" w:eastAsia="Georgia" w:hAnsi="Georgia" w:cs="Georgia"/>
          <w:i/>
          <w:color w:val="222222"/>
          <w:sz w:val="20"/>
          <w:szCs w:val="20"/>
          <w:highlight w:val="white"/>
        </w:rPr>
        <w:t>Social Science Quarterly</w:t>
      </w:r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 1– 16.</w:t>
      </w:r>
      <w:r>
        <w:rPr>
          <w:rFonts w:ascii="Georgia" w:eastAsia="Georgia" w:hAnsi="Georgia" w:cs="Georgia"/>
          <w:b/>
          <w:color w:val="222222"/>
          <w:sz w:val="20"/>
          <w:szCs w:val="20"/>
          <w:highlight w:val="white"/>
        </w:rPr>
        <w:t xml:space="preserve"> </w:t>
      </w:r>
      <w:hyperlink r:id="rId8">
        <w:r>
          <w:rPr>
            <w:rFonts w:ascii="Georgia" w:eastAsia="Georgia" w:hAnsi="Georgia" w:cs="Georgia"/>
            <w:color w:val="0000FF"/>
            <w:sz w:val="20"/>
            <w:szCs w:val="20"/>
            <w:highlight w:val="white"/>
            <w:u w:val="single"/>
          </w:rPr>
          <w:t>https://doi.org/10.1111/ssqu.13185</w:t>
        </w:r>
      </w:hyperlink>
    </w:p>
    <w:p w14:paraId="00000025" w14:textId="77777777" w:rsidR="006668DF" w:rsidRDefault="006668DF">
      <w:pPr>
        <w:spacing w:line="240" w:lineRule="auto"/>
        <w:rPr>
          <w:rFonts w:ascii="Georgia" w:eastAsia="Georgia" w:hAnsi="Georgia" w:cs="Georgia"/>
          <w:color w:val="222222"/>
          <w:sz w:val="20"/>
          <w:szCs w:val="20"/>
          <w:highlight w:val="white"/>
        </w:rPr>
      </w:pPr>
    </w:p>
    <w:p w14:paraId="00000026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color w:val="0000FF"/>
          <w:sz w:val="20"/>
          <w:szCs w:val="20"/>
        </w:rPr>
      </w:pPr>
      <w:proofErr w:type="spellStart"/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>Breuning</w:t>
      </w:r>
      <w:proofErr w:type="spellEnd"/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, Marijke, &amp; </w:t>
      </w:r>
      <w:proofErr w:type="spellStart"/>
      <w:r>
        <w:rPr>
          <w:rFonts w:ascii="Georgia" w:eastAsia="Georgia" w:hAnsi="Georgia" w:cs="Georgia"/>
          <w:b/>
          <w:color w:val="222222"/>
          <w:sz w:val="20"/>
          <w:szCs w:val="20"/>
          <w:highlight w:val="white"/>
        </w:rPr>
        <w:t>Okundaye</w:t>
      </w:r>
      <w:proofErr w:type="spellEnd"/>
      <w:r>
        <w:rPr>
          <w:rFonts w:ascii="Georgia" w:eastAsia="Georgia" w:hAnsi="Georgia" w:cs="Georgia"/>
          <w:b/>
          <w:color w:val="222222"/>
          <w:sz w:val="20"/>
          <w:szCs w:val="20"/>
          <w:highlight w:val="white"/>
        </w:rPr>
        <w:t>, Gabriela.</w:t>
      </w:r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 2021. Half of the Cabinet: Explaining Ethiopia’s Move to Gender Parity in the Government. </w:t>
      </w:r>
      <w:r>
        <w:rPr>
          <w:rFonts w:ascii="Georgia" w:eastAsia="Georgia" w:hAnsi="Georgia" w:cs="Georgia"/>
          <w:i/>
          <w:color w:val="222222"/>
          <w:sz w:val="20"/>
          <w:szCs w:val="20"/>
          <w:highlight w:val="white"/>
        </w:rPr>
        <w:t>Journal of Asian and African Studies</w:t>
      </w:r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, </w:t>
      </w:r>
      <w:r>
        <w:rPr>
          <w:rFonts w:ascii="Georgia" w:eastAsia="Georgia" w:hAnsi="Georgia" w:cs="Georgia"/>
          <w:i/>
          <w:color w:val="222222"/>
          <w:sz w:val="20"/>
          <w:szCs w:val="20"/>
          <w:highlight w:val="white"/>
        </w:rPr>
        <w:t>56</w:t>
      </w:r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(5), 1064-1078. </w:t>
      </w:r>
      <w:hyperlink r:id="rId9">
        <w:r>
          <w:rPr>
            <w:rFonts w:ascii="Georgia" w:eastAsia="Georgia" w:hAnsi="Georgia" w:cs="Georgia"/>
            <w:color w:val="0000FF"/>
            <w:sz w:val="20"/>
            <w:szCs w:val="20"/>
            <w:highlight w:val="white"/>
            <w:u w:val="single"/>
          </w:rPr>
          <w:t>doi.org/10.1177/00219096211007652</w:t>
        </w:r>
      </w:hyperlink>
    </w:p>
    <w:p w14:paraId="00000027" w14:textId="77777777" w:rsidR="006668DF" w:rsidRDefault="006668DF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000028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color w:val="0000FF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Okundaye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>, Gabriela</w:t>
      </w:r>
      <w:r>
        <w:rPr>
          <w:rFonts w:ascii="Georgia" w:eastAsia="Georgia" w:hAnsi="Georgia" w:cs="Georgia"/>
          <w:sz w:val="20"/>
          <w:szCs w:val="20"/>
        </w:rPr>
        <w:t xml:space="preserve"> &amp; </w:t>
      </w:r>
      <w:proofErr w:type="spellStart"/>
      <w:r>
        <w:rPr>
          <w:rFonts w:ascii="Georgia" w:eastAsia="Georgia" w:hAnsi="Georgia" w:cs="Georgia"/>
          <w:sz w:val="20"/>
          <w:szCs w:val="20"/>
        </w:rPr>
        <w:t>Breuning</w:t>
      </w:r>
      <w:proofErr w:type="spellEnd"/>
      <w:r>
        <w:rPr>
          <w:rFonts w:ascii="Georgia" w:eastAsia="Georgia" w:hAnsi="Georgia" w:cs="Georgia"/>
          <w:sz w:val="20"/>
          <w:szCs w:val="20"/>
        </w:rPr>
        <w:t>, Marijke 2021. “</w:t>
      </w:r>
      <w:r>
        <w:rPr>
          <w:rFonts w:ascii="Georgia" w:eastAsia="Georgia" w:hAnsi="Georgia" w:cs="Georgia"/>
          <w:sz w:val="20"/>
          <w:szCs w:val="20"/>
          <w:highlight w:val="white"/>
        </w:rPr>
        <w:t>Is the Expansion of Women’s Access to Political Leadership Rewarded? Evidence from the Allocation of US Foreign Aid</w:t>
      </w:r>
      <w:r>
        <w:rPr>
          <w:rFonts w:ascii="Georgia" w:eastAsia="Georgia" w:hAnsi="Georgia" w:cs="Georgia"/>
          <w:sz w:val="20"/>
          <w:szCs w:val="20"/>
        </w:rPr>
        <w:t xml:space="preserve">” </w:t>
      </w:r>
      <w:r>
        <w:rPr>
          <w:rFonts w:ascii="Georgia" w:eastAsia="Georgia" w:hAnsi="Georgia" w:cs="Georgia"/>
          <w:i/>
          <w:sz w:val="20"/>
          <w:szCs w:val="20"/>
        </w:rPr>
        <w:t>Journal of Women, Politics, and Policy.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DOI: </w:t>
      </w:r>
      <w:hyperlink r:id="rId10">
        <w:r>
          <w:rPr>
            <w:rFonts w:ascii="Georgia" w:eastAsia="Georgia" w:hAnsi="Georgia" w:cs="Georgia"/>
            <w:color w:val="0000FF"/>
            <w:sz w:val="20"/>
            <w:szCs w:val="20"/>
            <w:highlight w:val="white"/>
            <w:u w:val="single"/>
          </w:rPr>
          <w:t>10.1080/1554477X.2021.1929599</w:t>
        </w:r>
      </w:hyperlink>
    </w:p>
    <w:p w14:paraId="00000029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color w:val="0000FF"/>
          <w:sz w:val="20"/>
          <w:szCs w:val="20"/>
        </w:rPr>
      </w:pPr>
    </w:p>
    <w:p w14:paraId="0000002A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color w:val="0000FF"/>
          <w:sz w:val="20"/>
          <w:szCs w:val="20"/>
        </w:rPr>
      </w:pPr>
    </w:p>
    <w:p w14:paraId="0000002B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WORKING PAPERS</w:t>
      </w:r>
    </w:p>
    <w:p w14:paraId="0000002C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5441E0AB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000002D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“Corruption Carryover: Does Corruption in the Country of Origin Affect Views Towards Political Institutions in Countries of Residence?” - </w:t>
      </w:r>
      <w:r>
        <w:rPr>
          <w:rFonts w:ascii="Georgia" w:eastAsia="Georgia" w:hAnsi="Georgia" w:cs="Georgia"/>
          <w:i/>
          <w:sz w:val="20"/>
          <w:szCs w:val="20"/>
        </w:rPr>
        <w:t>submitted for review</w:t>
      </w:r>
    </w:p>
    <w:p w14:paraId="0000002E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2F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“Violence at Home and its Acceptability Abroad: Are Views of Violence Imported?” </w:t>
      </w:r>
      <w:r>
        <w:rPr>
          <w:rFonts w:ascii="Georgia" w:eastAsia="Georgia" w:hAnsi="Georgia" w:cs="Georgia"/>
          <w:i/>
          <w:sz w:val="20"/>
          <w:szCs w:val="20"/>
        </w:rPr>
        <w:t>submitted for review</w:t>
      </w:r>
    </w:p>
    <w:p w14:paraId="00000030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31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</w:t>
      </w:r>
      <w:proofErr w:type="spellStart"/>
      <w:r>
        <w:rPr>
          <w:rFonts w:ascii="Georgia" w:eastAsia="Georgia" w:hAnsi="Georgia" w:cs="Georgia"/>
          <w:sz w:val="20"/>
          <w:szCs w:val="20"/>
        </w:rPr>
        <w:t>Premigratory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Experiences with Civil War Violence and Social Trust”</w:t>
      </w:r>
    </w:p>
    <w:p w14:paraId="00000032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33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34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35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CONFERENCE PRESENTATIONS</w:t>
      </w:r>
    </w:p>
    <w:p w14:paraId="00000036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3659D34C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0000037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</w:t>
      </w:r>
      <w:proofErr w:type="spellStart"/>
      <w:r>
        <w:rPr>
          <w:rFonts w:ascii="Georgia" w:eastAsia="Georgia" w:hAnsi="Georgia" w:cs="Georgia"/>
          <w:sz w:val="20"/>
          <w:szCs w:val="20"/>
        </w:rPr>
        <w:t>Premigratory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Experiences with Civil War Violence and Social Trust” University of North Texas, International Studies Association - Midwest Annual Meeting, St. Louis, MO, November 2021</w:t>
      </w:r>
    </w:p>
    <w:p w14:paraId="00000038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39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“Political Violence and Its Acceptability by </w:t>
      </w:r>
      <w:proofErr w:type="gramStart"/>
      <w:r>
        <w:rPr>
          <w:rFonts w:ascii="Georgia" w:eastAsia="Georgia" w:hAnsi="Georgia" w:cs="Georgia"/>
          <w:sz w:val="20"/>
          <w:szCs w:val="20"/>
        </w:rPr>
        <w:t>First and Second Generation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Immigrants” University of North Texas, Western Political Science Association Annual Meeting, April 2021</w:t>
      </w:r>
    </w:p>
    <w:p w14:paraId="0000003A" w14:textId="77777777" w:rsidR="006668DF" w:rsidRDefault="006668DF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</w:p>
    <w:p w14:paraId="0000003B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“Corruption Carryover: Does Coming from a Corrupt Home Country Lead to Less Favorable Views Towards the Host Country?” University of North Texas, International Studies Association - Midwest Annual Meeting, St. Louis, MO, November 2020</w:t>
      </w:r>
    </w:p>
    <w:p w14:paraId="0000003C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3D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“Assimilation and Conflict: Generation Differences Among Immigrants” University of North Texas, International Studies Association - Midwest Annual Meeting, St. Louis, MO, November 2019</w:t>
      </w:r>
    </w:p>
    <w:p w14:paraId="0000003E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3F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“Access to the Highest Office: For Majorities or For Minorities as Well?” University of North Texas, Politics of Race, Immigration, and Ethnicity Consortium (PRIEC), Denton, TX, November 2019</w:t>
      </w:r>
    </w:p>
    <w:p w14:paraId="00000040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41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“Women Leaders, Donor Perception, and Foreign Aid Allocation” Annual Meeting of the American Political Science Association, Washington, DC, August 2019</w:t>
      </w:r>
    </w:p>
    <w:p w14:paraId="00000042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43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“Women Leaders and Foreign Aid Allocation: Do States with Female Heads of Government Receive More Aid?” with Marijke </w:t>
      </w:r>
      <w:proofErr w:type="spellStart"/>
      <w:r>
        <w:rPr>
          <w:rFonts w:ascii="Georgia" w:eastAsia="Georgia" w:hAnsi="Georgia" w:cs="Georgia"/>
          <w:sz w:val="20"/>
          <w:szCs w:val="20"/>
        </w:rPr>
        <w:t>Breuning</w:t>
      </w:r>
      <w:proofErr w:type="spellEnd"/>
      <w:r>
        <w:rPr>
          <w:rFonts w:ascii="Georgia" w:eastAsia="Georgia" w:hAnsi="Georgia" w:cs="Georgia"/>
          <w:sz w:val="20"/>
          <w:szCs w:val="20"/>
        </w:rPr>
        <w:t>, University of North Texas, International Studies Association - Midwest Annual Meeting, St. Louis, MO, November 2018</w:t>
      </w:r>
    </w:p>
    <w:p w14:paraId="00000044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45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46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GRANTS &amp; HONORS</w:t>
      </w:r>
    </w:p>
    <w:p w14:paraId="00000047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09F0A595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000048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UNT Political Science Department Travel Grant - Fall 2021 - $500</w:t>
      </w:r>
    </w:p>
    <w:p w14:paraId="00000049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4A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UNT Political Science Department Doctoral Dissertation Grant - Spring 2021 - $1500</w:t>
      </w:r>
    </w:p>
    <w:p w14:paraId="0000004B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4C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UNT Political Science Department Travel Grant - Fall 2019 - $500</w:t>
      </w:r>
    </w:p>
    <w:p w14:paraId="0000004D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4E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Pay-It-Forward Workshop - ISA Midwest 2019 - $100</w:t>
      </w:r>
    </w:p>
    <w:p w14:paraId="0000004F" w14:textId="77777777" w:rsidR="006668DF" w:rsidRDefault="006668DF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000050" w14:textId="77777777" w:rsidR="006668DF" w:rsidRDefault="006668DF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000051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TEACHING EXPERIENCE </w:t>
      </w:r>
    </w:p>
    <w:p w14:paraId="00000052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58775E5A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000053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Visiting Assistant Professor</w:t>
      </w:r>
    </w:p>
    <w:p w14:paraId="00000054" w14:textId="77777777" w:rsidR="006668DF" w:rsidRDefault="00000000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American Government I &amp; II, Midwestern State University, (Fall 2022, Spring 2023)</w:t>
      </w:r>
    </w:p>
    <w:p w14:paraId="00000055" w14:textId="77777777" w:rsidR="006668DF" w:rsidRDefault="006668DF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</w:p>
    <w:p w14:paraId="00000056" w14:textId="77777777" w:rsidR="006668DF" w:rsidRDefault="00000000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Foundations of Political Science, Midwestern State University, (Fall 2022)</w:t>
      </w:r>
    </w:p>
    <w:p w14:paraId="00000057" w14:textId="77777777" w:rsidR="006668DF" w:rsidRDefault="006668DF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</w:p>
    <w:p w14:paraId="00000058" w14:textId="77777777" w:rsidR="006668DF" w:rsidRDefault="00000000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Human </w:t>
      </w:r>
      <w:proofErr w:type="gramStart"/>
      <w:r>
        <w:rPr>
          <w:rFonts w:ascii="Georgia" w:eastAsia="Georgia" w:hAnsi="Georgia" w:cs="Georgia"/>
          <w:sz w:val="20"/>
          <w:szCs w:val="20"/>
        </w:rPr>
        <w:t>Rights ,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Midwestern State University, (Spring 2023)</w:t>
      </w:r>
    </w:p>
    <w:p w14:paraId="00000059" w14:textId="77777777" w:rsidR="006668DF" w:rsidRDefault="006668DF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</w:p>
    <w:p w14:paraId="0000005A" w14:textId="77777777" w:rsidR="006668DF" w:rsidRDefault="00000000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Intro to Global Studies, Midwestern State University, (Fall 2022, Spring 2023)</w:t>
      </w:r>
    </w:p>
    <w:p w14:paraId="0000005B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5C" w14:textId="77777777" w:rsidR="006668DF" w:rsidRDefault="006668DF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00005D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Instructor of Record</w:t>
      </w:r>
    </w:p>
    <w:p w14:paraId="0000005E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Intro to Peace Studies, University of North Texas, (Summer 2022)</w:t>
      </w:r>
    </w:p>
    <w:p w14:paraId="0000005F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60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 and Texas Constitutions and Institutions, University of North Texas, (Summer 2020, Spring 2022)</w:t>
      </w:r>
    </w:p>
    <w:p w14:paraId="00000061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62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Teaching Assistant</w:t>
      </w:r>
    </w:p>
    <w:p w14:paraId="00000063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 Political Behavior and Policy, Teaching Assistant (Fall 2017, Fall 2018, Fall 2019, Fall 2020, Spring 2021, Fall 2021)</w:t>
      </w:r>
    </w:p>
    <w:p w14:paraId="00000064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65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 and Texas Constitutions and Institutions, Teaching Assistant (Spring 2018, Spring 2019, Spring 2020, Spring 2021, Fall 2021, Spring 2022)</w:t>
      </w:r>
    </w:p>
    <w:p w14:paraId="00000066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67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Guest Lecturer</w:t>
      </w:r>
    </w:p>
    <w:p w14:paraId="00000068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“Foreign Policy in the United States of America” - April 2019</w:t>
      </w:r>
    </w:p>
    <w:p w14:paraId="00000069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6A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“Texas Politics: Political Parties and Voting” - April 2019</w:t>
      </w:r>
    </w:p>
    <w:p w14:paraId="0000006B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6C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6D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RESEARCH INTERESTS</w:t>
      </w:r>
    </w:p>
    <w:p w14:paraId="0000006E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69BC45A1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6F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Feminist Foreign Policy</w:t>
      </w:r>
    </w:p>
    <w:p w14:paraId="00000070" w14:textId="77777777" w:rsidR="006668DF" w:rsidRDefault="00000000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Human Rights</w:t>
      </w:r>
    </w:p>
    <w:p w14:paraId="00000071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Political Behavior</w:t>
      </w:r>
    </w:p>
    <w:p w14:paraId="00000072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Political Violence/Conflict</w:t>
      </w:r>
    </w:p>
    <w:p w14:paraId="00000073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Pre-migratory Experiences of Immigrants and Immigrant Generations</w:t>
      </w:r>
    </w:p>
    <w:p w14:paraId="00000074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Race and Ethnic Politics</w:t>
      </w:r>
    </w:p>
    <w:p w14:paraId="00000075" w14:textId="77777777" w:rsidR="006668DF" w:rsidRDefault="0000000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Women in Politics/Women in Leadership</w:t>
      </w:r>
    </w:p>
    <w:p w14:paraId="00000076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77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78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TEACHING INTERESTS</w:t>
      </w:r>
    </w:p>
    <w:p w14:paraId="00000079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004200B2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7A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Comparative Politics</w:t>
      </w:r>
    </w:p>
    <w:p w14:paraId="0000007B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Democratization</w:t>
      </w:r>
    </w:p>
    <w:p w14:paraId="0000007C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Human Rights</w:t>
      </w:r>
    </w:p>
    <w:p w14:paraId="0000007D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International Relations/Intro to Global Studies</w:t>
      </w:r>
    </w:p>
    <w:p w14:paraId="0000007E" w14:textId="77777777" w:rsidR="006668DF" w:rsidRDefault="00000000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Intro to American Politics</w:t>
      </w:r>
    </w:p>
    <w:p w14:paraId="0000007F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Political Violence and Conflict</w:t>
      </w:r>
    </w:p>
    <w:p w14:paraId="00000080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Race, Immigration, and Ethnic Politics</w:t>
      </w:r>
    </w:p>
    <w:p w14:paraId="00000081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82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83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PROFESSIONAL ACTIVITIES</w:t>
      </w:r>
    </w:p>
    <w:p w14:paraId="00000084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653D558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85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International Studies Association, Women’s Caucus for International Studies, Graduate Student Representative (April 2021 - April 2023)</w:t>
      </w:r>
    </w:p>
    <w:p w14:paraId="00000086" w14:textId="77777777" w:rsidR="006668DF" w:rsidRDefault="00000000">
      <w:pPr>
        <w:spacing w:line="240" w:lineRule="auto"/>
        <w:ind w:left="720"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Communications Committee</w:t>
      </w:r>
    </w:p>
    <w:p w14:paraId="00000087" w14:textId="77777777" w:rsidR="006668DF" w:rsidRDefault="00000000">
      <w:pPr>
        <w:spacing w:line="240" w:lineRule="auto"/>
        <w:ind w:left="720"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Representation Ad-Hoc Committee</w:t>
      </w:r>
    </w:p>
    <w:p w14:paraId="00000088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89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American Political Scientist Association Migration and Citizenship Section, Social Media Chair (February 2021 - August 2022)</w:t>
      </w:r>
    </w:p>
    <w:p w14:paraId="0000008A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8B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University of North Texas Political Science Graduate Student Association, Vice President of Professionalization (July 2021 - June 2022)</w:t>
      </w:r>
    </w:p>
    <w:p w14:paraId="0000008C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8D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University of North Texas Political Science Graduate Student Association, Vice President of </w:t>
      </w:r>
    </w:p>
    <w:p w14:paraId="0000008E" w14:textId="77777777" w:rsidR="006668DF" w:rsidRDefault="00000000">
      <w:pPr>
        <w:spacing w:line="240" w:lineRule="auto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Departmental Relations (July 2020 - June 2021)</w:t>
      </w:r>
    </w:p>
    <w:p w14:paraId="0000008F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90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of North Texas Political Science Graduate Student Association, President (July 2019 - June 2020)</w:t>
      </w:r>
    </w:p>
    <w:p w14:paraId="00000091" w14:textId="77777777" w:rsidR="006668DF" w:rsidRDefault="006668DF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0000092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of North Texas Political Science Graduate Student Association, Secretary-Treasurer (July 2018 - June 2019)</w:t>
      </w:r>
    </w:p>
    <w:p w14:paraId="00000093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94" w14:textId="77777777" w:rsidR="006668DF" w:rsidRDefault="006668DF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000095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PROFESSIONAL ACTIVITIES</w:t>
      </w:r>
    </w:p>
    <w:p w14:paraId="00000096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6E10CC7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97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International Studies Association, Storrs, CT</w:t>
      </w:r>
    </w:p>
    <w:p w14:paraId="00000098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Pi Sigma Alpha, Washington DC</w:t>
      </w:r>
    </w:p>
    <w:p w14:paraId="00000099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Western Political Science Association</w:t>
      </w:r>
    </w:p>
    <w:p w14:paraId="0000009A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9B" w14:textId="77777777" w:rsidR="006668DF" w:rsidRDefault="006668DF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00009C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SPECIAL SKILLS</w:t>
      </w:r>
    </w:p>
    <w:p w14:paraId="0000009D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0A026C8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9E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Spanish language - Intermediate</w:t>
      </w:r>
    </w:p>
    <w:p w14:paraId="0000009F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French language - Intermediate</w:t>
      </w:r>
    </w:p>
    <w:p w14:paraId="000000A0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STATA</w:t>
      </w:r>
    </w:p>
    <w:p w14:paraId="000000A1" w14:textId="77777777" w:rsidR="006668DF" w:rsidRDefault="00000000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 and R-Studio</w:t>
      </w:r>
    </w:p>
    <w:p w14:paraId="000000A2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A3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A4" w14:textId="77777777" w:rsidR="006668DF" w:rsidRDefault="0000000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REFERENCES</w:t>
      </w:r>
    </w:p>
    <w:p w14:paraId="000000A5" w14:textId="77777777" w:rsidR="006668DF" w:rsidRDefault="00F3129C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46AA9E9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A6" w14:textId="77777777" w:rsidR="006668DF" w:rsidRDefault="00000000">
      <w:pPr>
        <w:spacing w:line="240" w:lineRule="auto"/>
        <w:rPr>
          <w:rFonts w:ascii="Georgia" w:eastAsia="Georgia" w:hAnsi="Georgia" w:cs="Georgia"/>
          <w:color w:val="0000FF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John Ishiyama - </w:t>
      </w:r>
      <w:hyperlink r:id="rId11">
        <w:r>
          <w:rPr>
            <w:rFonts w:ascii="Georgia" w:eastAsia="Georgia" w:hAnsi="Georgia" w:cs="Georgia"/>
            <w:color w:val="0000FF"/>
            <w:sz w:val="20"/>
            <w:szCs w:val="20"/>
            <w:u w:val="single"/>
          </w:rPr>
          <w:t>John.Ishiyama@unt.edu</w:t>
        </w:r>
      </w:hyperlink>
    </w:p>
    <w:p w14:paraId="000000A7" w14:textId="77777777" w:rsidR="006668DF" w:rsidRDefault="00000000">
      <w:pPr>
        <w:spacing w:line="240" w:lineRule="auto"/>
        <w:rPr>
          <w:rFonts w:ascii="Georgia" w:eastAsia="Georgia" w:hAnsi="Georgia" w:cs="Georgia"/>
          <w:color w:val="0000FF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Valerie Martinez-</w:t>
      </w:r>
      <w:proofErr w:type="spellStart"/>
      <w:r>
        <w:rPr>
          <w:rFonts w:ascii="Georgia" w:eastAsia="Georgia" w:hAnsi="Georgia" w:cs="Georgia"/>
          <w:sz w:val="20"/>
          <w:szCs w:val="20"/>
        </w:rPr>
        <w:t>Ebers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- Valerie -  </w:t>
      </w:r>
      <w:hyperlink r:id="rId12">
        <w:r>
          <w:rPr>
            <w:rFonts w:ascii="Georgia" w:eastAsia="Georgia" w:hAnsi="Georgia" w:cs="Georgia"/>
            <w:color w:val="0000FF"/>
            <w:sz w:val="20"/>
            <w:szCs w:val="20"/>
            <w:u w:val="single"/>
          </w:rPr>
          <w:t>Valerie.Martinez-Ebers@unt.edu</w:t>
        </w:r>
      </w:hyperlink>
    </w:p>
    <w:p w14:paraId="000000A8" w14:textId="77777777" w:rsidR="006668DF" w:rsidRDefault="00000000">
      <w:pPr>
        <w:spacing w:line="240" w:lineRule="auto"/>
        <w:rPr>
          <w:rFonts w:ascii="Georgia" w:eastAsia="Georgia" w:hAnsi="Georgia" w:cs="Georgia"/>
          <w:color w:val="0000FF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Lee Walker - </w:t>
      </w:r>
      <w:hyperlink r:id="rId13">
        <w:r>
          <w:rPr>
            <w:rFonts w:ascii="Georgia" w:eastAsia="Georgia" w:hAnsi="Georgia" w:cs="Georgia"/>
            <w:color w:val="0000FF"/>
            <w:sz w:val="20"/>
            <w:szCs w:val="20"/>
            <w:u w:val="single"/>
          </w:rPr>
          <w:t>LWalker@nsf.gov</w:t>
        </w:r>
      </w:hyperlink>
    </w:p>
    <w:p w14:paraId="000000A9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00000AA" w14:textId="77777777" w:rsidR="006668DF" w:rsidRDefault="006668DF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sectPr w:rsidR="006668DF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E10D" w14:textId="77777777" w:rsidR="00F3129C" w:rsidRDefault="00F3129C">
      <w:pPr>
        <w:spacing w:line="240" w:lineRule="auto"/>
      </w:pPr>
      <w:r>
        <w:separator/>
      </w:r>
    </w:p>
  </w:endnote>
  <w:endnote w:type="continuationSeparator" w:id="0">
    <w:p w14:paraId="1C405576" w14:textId="77777777" w:rsidR="00F3129C" w:rsidRDefault="00F3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B" w14:textId="77777777" w:rsidR="006668DF" w:rsidRDefault="00000000">
    <w:pPr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>Updated September 2022</w:t>
    </w:r>
  </w:p>
  <w:p w14:paraId="000000AC" w14:textId="2210C573" w:rsidR="006668DF" w:rsidRDefault="00000000">
    <w:pPr>
      <w:jc w:val="right"/>
      <w:rPr>
        <w:rFonts w:ascii="Georgia" w:eastAsia="Georgia" w:hAnsi="Georgia" w:cs="Georgia"/>
      </w:rPr>
    </w:pP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>PAGE</w:instrText>
    </w:r>
    <w:r>
      <w:rPr>
        <w:rFonts w:ascii="Georgia" w:eastAsia="Georgia" w:hAnsi="Georgia" w:cs="Georgia"/>
      </w:rPr>
      <w:fldChar w:fldCharType="separate"/>
    </w:r>
    <w:r w:rsidR="00587EFB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29B8" w14:textId="77777777" w:rsidR="00F3129C" w:rsidRDefault="00F3129C">
      <w:pPr>
        <w:spacing w:line="240" w:lineRule="auto"/>
      </w:pPr>
      <w:r>
        <w:separator/>
      </w:r>
    </w:p>
  </w:footnote>
  <w:footnote w:type="continuationSeparator" w:id="0">
    <w:p w14:paraId="42A72972" w14:textId="77777777" w:rsidR="00F3129C" w:rsidRDefault="00F31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DF"/>
    <w:rsid w:val="00587EFB"/>
    <w:rsid w:val="006668DF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82DF"/>
  <w15:docId w15:val="{1ED9ED6C-A65F-0342-B255-81372428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ssqu.13185" TargetMode="External"/><Relationship Id="rId13" Type="http://schemas.openxmlformats.org/officeDocument/2006/relationships/hyperlink" Target="mailto:LWalker@nsf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kundaye.weebly.com/" TargetMode="External"/><Relationship Id="rId12" Type="http://schemas.openxmlformats.org/officeDocument/2006/relationships/hyperlink" Target="mailto:Valerie.Martinez-Ebers@unt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briela.Okundaye@gmail.com" TargetMode="External"/><Relationship Id="rId11" Type="http://schemas.openxmlformats.org/officeDocument/2006/relationships/hyperlink" Target="mailto:John.Ishiyama@unt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1554477X.2021.19295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77%2F0021909621100765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2022-09-23T14:33:00Z</dcterms:created>
  <dcterms:modified xsi:type="dcterms:W3CDTF">2022-09-23T14:33:00Z</dcterms:modified>
</cp:coreProperties>
</file>